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E9C5" w14:textId="77777777" w:rsidR="00502C9B" w:rsidRDefault="006922CD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Scope of Work:</w:t>
      </w:r>
      <w:r>
        <w:rPr>
          <w:rFonts w:ascii="Arial" w:eastAsia="Arial" w:hAnsi="Arial" w:cs="Arial"/>
          <w:sz w:val="25"/>
          <w:szCs w:val="25"/>
        </w:rPr>
        <w:t xml:space="preserve"> Tulane </w:t>
      </w:r>
      <w:r w:rsidR="00ED24F7">
        <w:rPr>
          <w:rFonts w:ascii="Arial" w:eastAsia="Arial" w:hAnsi="Arial" w:cs="Arial"/>
          <w:sz w:val="25"/>
          <w:szCs w:val="25"/>
        </w:rPr>
        <w:t>Hybrid</w:t>
      </w:r>
      <w:r>
        <w:rPr>
          <w:rFonts w:ascii="Arial" w:eastAsia="Arial" w:hAnsi="Arial" w:cs="Arial"/>
          <w:sz w:val="25"/>
          <w:szCs w:val="25"/>
        </w:rPr>
        <w:t xml:space="preserve"> Internship program</w:t>
      </w:r>
    </w:p>
    <w:p w14:paraId="0D3AF473" w14:textId="77777777" w:rsidR="00502C9B" w:rsidRDefault="00502C9B">
      <w:pPr>
        <w:rPr>
          <w:rFonts w:ascii="Arial" w:eastAsia="Arial" w:hAnsi="Arial" w:cs="Arial"/>
          <w:sz w:val="25"/>
          <w:szCs w:val="25"/>
        </w:rPr>
      </w:pPr>
    </w:p>
    <w:p w14:paraId="29C09700" w14:textId="77777777" w:rsidR="00502C9B" w:rsidRDefault="00502C9B">
      <w:pPr>
        <w:rPr>
          <w:rFonts w:ascii="Arial" w:eastAsia="Arial" w:hAnsi="Arial" w:cs="Arial"/>
          <w:sz w:val="25"/>
          <w:szCs w:val="25"/>
        </w:rPr>
      </w:pPr>
    </w:p>
    <w:p w14:paraId="5C6DAFD1" w14:textId="77777777" w:rsidR="00502C9B" w:rsidRDefault="006922CD">
      <w:pPr>
        <w:jc w:val="center"/>
        <w:rPr>
          <w:b/>
          <w:u w:val="single"/>
        </w:rPr>
      </w:pPr>
      <w:r>
        <w:rPr>
          <w:b/>
          <w:u w:val="single"/>
        </w:rPr>
        <w:t>Tulane University Internship Program</w:t>
      </w:r>
    </w:p>
    <w:p w14:paraId="76FED670" w14:textId="77777777" w:rsidR="00502C9B" w:rsidRDefault="00502C9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865"/>
      </w:tblGrid>
      <w:tr w:rsidR="00502C9B" w14:paraId="2BF4D53F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8E02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Organization Name: 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BE5E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Directed Initiatives for Youth, Inc., dBA Excite All Stars</w:t>
            </w:r>
          </w:p>
        </w:tc>
      </w:tr>
      <w:tr w:rsidR="00502C9B" w14:paraId="0C65C8F0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9518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Internship Title: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B74C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Virtual Mentorship/Internship Program</w:t>
            </w:r>
          </w:p>
        </w:tc>
      </w:tr>
      <w:tr w:rsidR="00502C9B" w14:paraId="3AE80459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4913" w14:textId="77777777" w:rsidR="00502C9B" w:rsidRDefault="006922CD">
            <w:pPr>
              <w:widowControl w:val="0"/>
              <w:rPr>
                <w:b/>
              </w:rPr>
            </w:pPr>
            <w:r>
              <w:rPr>
                <w:b/>
              </w:rPr>
              <w:t>Org. Location: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25FC" w14:textId="77777777" w:rsidR="00502C9B" w:rsidRDefault="006922CD">
            <w:pPr>
              <w:widowControl w:val="0"/>
            </w:pPr>
            <w:r>
              <w:t>New Orleans, LA (Remote</w:t>
            </w:r>
            <w:r w:rsidR="009448C4">
              <w:t>/IN-PERSON)</w:t>
            </w:r>
          </w:p>
        </w:tc>
      </w:tr>
      <w:tr w:rsidR="00502C9B" w14:paraId="0D99E07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8EF7" w14:textId="77777777" w:rsidR="00502C9B" w:rsidRDefault="006922CD">
            <w:pPr>
              <w:widowControl w:val="0"/>
              <w:rPr>
                <w:b/>
              </w:rPr>
            </w:pPr>
            <w:r>
              <w:rPr>
                <w:b/>
              </w:rPr>
              <w:t>Industry: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8241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Youth Development</w:t>
            </w:r>
          </w:p>
        </w:tc>
      </w:tr>
      <w:tr w:rsidR="00502C9B" w14:paraId="6C0B9B6B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06F2" w14:textId="77777777" w:rsidR="00502C9B" w:rsidRDefault="006922CD">
            <w:pPr>
              <w:widowControl w:val="0"/>
              <w:rPr>
                <w:b/>
              </w:rPr>
            </w:pPr>
            <w:r>
              <w:rPr>
                <w:b/>
              </w:rPr>
              <w:t>Number of Internship Positions: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5F16" w14:textId="77777777" w:rsidR="00502C9B" w:rsidRDefault="00944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</w:tr>
      <w:tr w:rsidR="00502C9B" w14:paraId="6383BB55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3C34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About </w:t>
            </w:r>
            <w:r w:rsidR="00146573">
              <w:rPr>
                <w:b/>
              </w:rPr>
              <w:t>the</w:t>
            </w:r>
            <w:r>
              <w:rPr>
                <w:b/>
              </w:rPr>
              <w:t xml:space="preserve"> Organization: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52C2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Sports based and Leadership based Youth Development Organization</w:t>
            </w:r>
          </w:p>
        </w:tc>
      </w:tr>
      <w:tr w:rsidR="00502C9B" w14:paraId="1BEB10C5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AA6F" w14:textId="77777777" w:rsidR="00502C9B" w:rsidRDefault="006922CD">
            <w:pPr>
              <w:widowControl w:val="0"/>
              <w:rPr>
                <w:b/>
                <w:highlight w:val="black"/>
              </w:rPr>
            </w:pPr>
            <w:r>
              <w:rPr>
                <w:b/>
              </w:rPr>
              <w:t>Primary Responsibilities: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3626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(see below)</w:t>
            </w:r>
          </w:p>
        </w:tc>
      </w:tr>
      <w:tr w:rsidR="00502C9B" w14:paraId="6254F08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1B8D" w14:textId="77777777" w:rsidR="00502C9B" w:rsidRDefault="006922CD">
            <w:pPr>
              <w:widowControl w:val="0"/>
              <w:rPr>
                <w:b/>
              </w:rPr>
            </w:pPr>
            <w:r>
              <w:rPr>
                <w:b/>
              </w:rPr>
              <w:t>Required or Preferred Skills: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BCBA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Strong verbal and written communication skills. Professionalism, responsiveness and punctuality.</w:t>
            </w:r>
          </w:p>
        </w:tc>
      </w:tr>
      <w:tr w:rsidR="00502C9B" w14:paraId="776FF63A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62E5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Duration: </w:t>
            </w:r>
            <w:r w:rsidR="00B10C6B">
              <w:rPr>
                <w:b/>
              </w:rPr>
              <w:t>60 Hours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E9D2" w14:textId="77777777" w:rsidR="00502C9B" w:rsidRDefault="00ED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  <w:r w:rsidR="006922CD">
              <w:t xml:space="preserve"> to </w:t>
            </w:r>
            <w:r>
              <w:t>6</w:t>
            </w:r>
            <w:r w:rsidR="006922CD">
              <w:t xml:space="preserve"> hrs. per week, including prep time. </w:t>
            </w:r>
          </w:p>
        </w:tc>
      </w:tr>
      <w:tr w:rsidR="00502C9B" w14:paraId="4E0D99E5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037" w14:textId="77777777" w:rsidR="00502C9B" w:rsidRDefault="006922CD">
            <w:pPr>
              <w:widowControl w:val="0"/>
              <w:rPr>
                <w:b/>
              </w:rPr>
            </w:pPr>
            <w:r>
              <w:rPr>
                <w:b/>
              </w:rPr>
              <w:t>Required Schedule Availability (</w:t>
            </w:r>
            <w:r w:rsidR="00DD5EDB">
              <w:rPr>
                <w:b/>
              </w:rPr>
              <w:t>Important Dates-</w:t>
            </w:r>
            <w:r>
              <w:rPr>
                <w:b/>
              </w:rPr>
              <w:t>Hours per week, specific times):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FC40" w14:textId="0412FC8E" w:rsidR="00DD5EDB" w:rsidRPr="00DD5EDB" w:rsidRDefault="003F4E60" w:rsidP="00DD5EDB">
            <w:pPr>
              <w:rPr>
                <w:b/>
                <w:bCs/>
              </w:rPr>
            </w:pPr>
            <w:r>
              <w:rPr>
                <w:b/>
                <w:bCs/>
              </w:rPr>
              <w:t>September 18</w:t>
            </w:r>
            <w:r w:rsidR="00DD5EDB" w:rsidRPr="00DD5EDB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Internship/</w:t>
            </w:r>
            <w:r w:rsidR="00DD5EDB" w:rsidRPr="00DD5EDB">
              <w:rPr>
                <w:b/>
                <w:bCs/>
              </w:rPr>
              <w:t xml:space="preserve">Volunteer Orientation </w:t>
            </w:r>
          </w:p>
          <w:p w14:paraId="3913D48E" w14:textId="77777777" w:rsidR="00DD5EDB" w:rsidRPr="00DD5EDB" w:rsidRDefault="00DD5EDB" w:rsidP="00DD5EDB">
            <w:pPr>
              <w:rPr>
                <w:b/>
                <w:bCs/>
              </w:rPr>
            </w:pPr>
            <w:r w:rsidRPr="00DD5EDB">
              <w:rPr>
                <w:b/>
                <w:bCs/>
              </w:rPr>
              <w:t>Joe W. Brown Park Rec Center 5601 Read Blvd. NOLA 70127</w:t>
            </w:r>
          </w:p>
          <w:p w14:paraId="48CE12FE" w14:textId="77777777" w:rsidR="00DD5EDB" w:rsidRPr="00DD5EDB" w:rsidRDefault="00DD5EDB" w:rsidP="00DD5EDB">
            <w:pPr>
              <w:rPr>
                <w:b/>
                <w:bCs/>
              </w:rPr>
            </w:pPr>
          </w:p>
          <w:p w14:paraId="24BB7816" w14:textId="6E7A73DE" w:rsidR="00DD5EDB" w:rsidRPr="00DD5EDB" w:rsidRDefault="003F4E60" w:rsidP="00DD5EDB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October 2</w:t>
            </w:r>
            <w:r w:rsidR="00DD5EDB" w:rsidRPr="00DD5EDB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Fall programs begin</w:t>
            </w:r>
          </w:p>
          <w:p w14:paraId="41A86052" w14:textId="77777777" w:rsidR="003F4E60" w:rsidRDefault="003F4E60">
            <w:pPr>
              <w:widowControl w:val="0"/>
              <w:rPr>
                <w:b/>
              </w:rPr>
            </w:pPr>
            <w:r>
              <w:rPr>
                <w:b/>
              </w:rPr>
              <w:t>January 15 Winter/Spring orientation</w:t>
            </w:r>
          </w:p>
          <w:p w14:paraId="421DC873" w14:textId="356280C8" w:rsidR="003F4E60" w:rsidRDefault="003F4E60">
            <w:pPr>
              <w:widowControl w:val="0"/>
              <w:rPr>
                <w:b/>
              </w:rPr>
            </w:pPr>
            <w:r>
              <w:rPr>
                <w:b/>
              </w:rPr>
              <w:t>February 5 Winter/Spring programs begin</w:t>
            </w:r>
          </w:p>
          <w:p w14:paraId="32825BEE" w14:textId="6ABBFD50" w:rsidR="00502C9B" w:rsidRDefault="00502C9B">
            <w:pPr>
              <w:widowControl w:val="0"/>
              <w:rPr>
                <w:b/>
              </w:rPr>
            </w:pPr>
          </w:p>
        </w:tc>
      </w:tr>
      <w:tr w:rsidR="00502C9B" w14:paraId="5F1A73FA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B743" w14:textId="77777777" w:rsidR="00502C9B" w:rsidRDefault="0069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Other Important Notes: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D606" w14:textId="438F12C0" w:rsidR="00502C9B" w:rsidRDefault="006922CD">
            <w:pPr>
              <w:widowControl w:val="0"/>
            </w:pPr>
            <w:r>
              <w:t xml:space="preserve">Excite All Stars </w:t>
            </w:r>
            <w:r w:rsidR="00ED24F7">
              <w:t xml:space="preserve">has virtual programming during the week and in person programs on Saturdays at Joe W. Brown Park including our Tennis Academy. Leadership Academy, and Excite Girls Rock female empowerment program. </w:t>
            </w:r>
          </w:p>
        </w:tc>
      </w:tr>
    </w:tbl>
    <w:p w14:paraId="2FB811C9" w14:textId="77777777" w:rsidR="00357C62" w:rsidRDefault="00357C62" w:rsidP="00626DE8">
      <w:pPr>
        <w:rPr>
          <w:b/>
          <w:bCs/>
          <w:sz w:val="28"/>
          <w:szCs w:val="28"/>
        </w:rPr>
      </w:pPr>
    </w:p>
    <w:p w14:paraId="772C69C1" w14:textId="77777777" w:rsidR="003F4E60" w:rsidRDefault="003F4E60" w:rsidP="00626DE8">
      <w:pPr>
        <w:rPr>
          <w:b/>
          <w:bCs/>
          <w:sz w:val="28"/>
          <w:szCs w:val="28"/>
        </w:rPr>
      </w:pPr>
    </w:p>
    <w:p w14:paraId="6457A6D4" w14:textId="77777777" w:rsidR="003F4E60" w:rsidRDefault="003F4E60" w:rsidP="00626DE8">
      <w:pPr>
        <w:rPr>
          <w:b/>
          <w:bCs/>
          <w:sz w:val="28"/>
          <w:szCs w:val="28"/>
        </w:rPr>
      </w:pPr>
    </w:p>
    <w:p w14:paraId="44529E87" w14:textId="4D27F577" w:rsidR="00626DE8" w:rsidRPr="00146573" w:rsidRDefault="003F4E60" w:rsidP="00626DE8">
      <w:r>
        <w:rPr>
          <w:b/>
          <w:bCs/>
        </w:rPr>
        <w:t>Communications/</w:t>
      </w:r>
      <w:r w:rsidR="00626DE8" w:rsidRPr="00146573">
        <w:rPr>
          <w:b/>
          <w:bCs/>
        </w:rPr>
        <w:t xml:space="preserve">Development </w:t>
      </w:r>
      <w:r>
        <w:rPr>
          <w:b/>
          <w:bCs/>
        </w:rPr>
        <w:t xml:space="preserve">Intern </w:t>
      </w:r>
      <w:r w:rsidR="00626DE8" w:rsidRPr="00146573">
        <w:rPr>
          <w:b/>
          <w:bCs/>
        </w:rPr>
        <w:t>Responsibilit</w:t>
      </w:r>
      <w:r w:rsidR="00626DE8">
        <w:rPr>
          <w:b/>
          <w:bCs/>
        </w:rPr>
        <w:t>i</w:t>
      </w:r>
      <w:r w:rsidR="00626DE8" w:rsidRPr="00146573">
        <w:rPr>
          <w:b/>
          <w:bCs/>
        </w:rPr>
        <w:t>es include</w:t>
      </w:r>
      <w:r w:rsidR="00626DE8" w:rsidRPr="00146573">
        <w:t>:</w:t>
      </w:r>
    </w:p>
    <w:p w14:paraId="3098787C" w14:textId="77777777" w:rsidR="00626DE8" w:rsidRPr="00146573" w:rsidRDefault="00626DE8" w:rsidP="00626DE8">
      <w:r w:rsidRPr="009448C4">
        <w:t>The Fundraising &amp; Development Intern will assist in the support of the execution of fundraising</w:t>
      </w:r>
      <w:r w:rsidRPr="00146573">
        <w:t xml:space="preserve"> activities. </w:t>
      </w:r>
    </w:p>
    <w:p w14:paraId="645305E9" w14:textId="77777777" w:rsidR="00626DE8" w:rsidRPr="00146573" w:rsidRDefault="00626DE8" w:rsidP="00626DE8"/>
    <w:p w14:paraId="6016A5D1" w14:textId="77777777" w:rsidR="00626DE8" w:rsidRPr="00146573" w:rsidRDefault="00626DE8" w:rsidP="00626DE8">
      <w:pPr>
        <w:rPr>
          <w:b/>
          <w:bCs/>
        </w:rPr>
      </w:pPr>
      <w:r w:rsidRPr="009448C4">
        <w:rPr>
          <w:b/>
          <w:bCs/>
        </w:rPr>
        <w:t>Additional responsibilities include:</w:t>
      </w:r>
    </w:p>
    <w:p w14:paraId="5FE42B86" w14:textId="77777777" w:rsidR="00626DE8" w:rsidRPr="00146573" w:rsidRDefault="00626DE8" w:rsidP="00626DE8">
      <w:r w:rsidRPr="009448C4">
        <w:t xml:space="preserve"> • Assist in sponsorships and in-kind requests (both written and verbal) </w:t>
      </w:r>
    </w:p>
    <w:p w14:paraId="4F66A366" w14:textId="77777777" w:rsidR="00626DE8" w:rsidRPr="00146573" w:rsidRDefault="00626DE8" w:rsidP="00626DE8">
      <w:r w:rsidRPr="009448C4">
        <w:t xml:space="preserve">• Coordinate closely with marketing team on social media, collateral, and web content to promote events </w:t>
      </w:r>
    </w:p>
    <w:p w14:paraId="2F97533A" w14:textId="77777777" w:rsidR="00626DE8" w:rsidRPr="00146573" w:rsidRDefault="00626DE8" w:rsidP="00626DE8">
      <w:r w:rsidRPr="009448C4">
        <w:t xml:space="preserve">• Research content for and draft email blasts to donors, supporters and other interested parties </w:t>
      </w:r>
    </w:p>
    <w:p w14:paraId="5B60A35F" w14:textId="77777777" w:rsidR="00626DE8" w:rsidRPr="00146573" w:rsidRDefault="00626DE8" w:rsidP="00626DE8">
      <w:r w:rsidRPr="009448C4">
        <w:t xml:space="preserve">• Provide support for on-going development activities including prospect research, grant research and drafting, and program marketing </w:t>
      </w:r>
    </w:p>
    <w:p w14:paraId="25686268" w14:textId="77777777" w:rsidR="00626DE8" w:rsidRPr="00146573" w:rsidRDefault="00626DE8" w:rsidP="00626DE8">
      <w:r w:rsidRPr="009448C4">
        <w:t>• Creating fundraising campaigns, including thinking creatively about campaign messages, as well as implementing the</w:t>
      </w:r>
      <w:r w:rsidRPr="00146573">
        <w:t xml:space="preserve"> </w:t>
      </w:r>
      <w:r w:rsidRPr="009448C4">
        <w:t xml:space="preserve">logistics of campaigns (mailings, social media posts, e-mails, phone calls) </w:t>
      </w:r>
    </w:p>
    <w:p w14:paraId="30940307" w14:textId="77777777" w:rsidR="00626DE8" w:rsidRPr="00626DE8" w:rsidRDefault="00626DE8" w:rsidP="00626DE8"/>
    <w:p w14:paraId="3944F5D1" w14:textId="2F0B9E7F" w:rsidR="00626DE8" w:rsidRPr="009448C4" w:rsidRDefault="00626DE8" w:rsidP="00626DE8">
      <w:pPr>
        <w:rPr>
          <w:b/>
          <w:bCs/>
          <w:color w:val="000000"/>
        </w:rPr>
      </w:pPr>
      <w:r w:rsidRPr="00146573">
        <w:rPr>
          <w:b/>
          <w:bCs/>
          <w:color w:val="000000"/>
        </w:rPr>
        <w:t xml:space="preserve">Program </w:t>
      </w:r>
      <w:r w:rsidR="003F4E60">
        <w:rPr>
          <w:b/>
          <w:bCs/>
          <w:color w:val="000000"/>
        </w:rPr>
        <w:t xml:space="preserve">Intern </w:t>
      </w:r>
      <w:r w:rsidRPr="00146573">
        <w:rPr>
          <w:b/>
          <w:bCs/>
          <w:color w:val="000000"/>
        </w:rPr>
        <w:t xml:space="preserve">Support </w:t>
      </w:r>
      <w:r w:rsidRPr="009448C4">
        <w:rPr>
          <w:b/>
          <w:bCs/>
          <w:color w:val="000000"/>
        </w:rPr>
        <w:t>Responsibilities include:</w:t>
      </w:r>
    </w:p>
    <w:p w14:paraId="25971756" w14:textId="77777777" w:rsidR="00626DE8" w:rsidRPr="009448C4" w:rsidRDefault="00626DE8" w:rsidP="00626DE8">
      <w:pPr>
        <w:numPr>
          <w:ilvl w:val="0"/>
          <w:numId w:val="10"/>
        </w:numPr>
        <w:rPr>
          <w:color w:val="000000"/>
        </w:rPr>
      </w:pPr>
      <w:r w:rsidRPr="009448C4">
        <w:rPr>
          <w:color w:val="000000"/>
        </w:rPr>
        <w:t>Support in onboarding of Mentors</w:t>
      </w:r>
      <w:r w:rsidR="004D0969">
        <w:rPr>
          <w:color w:val="000000"/>
        </w:rPr>
        <w:t>/Mentees</w:t>
      </w:r>
      <w:r w:rsidRPr="009448C4">
        <w:rPr>
          <w:color w:val="000000"/>
        </w:rPr>
        <w:t xml:space="preserve"> into Flightplan program</w:t>
      </w:r>
    </w:p>
    <w:p w14:paraId="306711DD" w14:textId="77777777" w:rsidR="00626DE8" w:rsidRPr="009448C4" w:rsidRDefault="00626DE8" w:rsidP="00626DE8">
      <w:pPr>
        <w:numPr>
          <w:ilvl w:val="0"/>
          <w:numId w:val="10"/>
        </w:numPr>
        <w:rPr>
          <w:color w:val="000000"/>
        </w:rPr>
      </w:pPr>
      <w:r w:rsidRPr="009448C4">
        <w:rPr>
          <w:color w:val="000000"/>
        </w:rPr>
        <w:t xml:space="preserve">Be a liaison between </w:t>
      </w:r>
      <w:r w:rsidRPr="00146573">
        <w:rPr>
          <w:color w:val="000000"/>
        </w:rPr>
        <w:t>elementary/middle school</w:t>
      </w:r>
      <w:r w:rsidRPr="009448C4">
        <w:rPr>
          <w:color w:val="000000"/>
        </w:rPr>
        <w:t xml:space="preserve"> teacher</w:t>
      </w:r>
      <w:r w:rsidRPr="00146573">
        <w:rPr>
          <w:color w:val="000000"/>
        </w:rPr>
        <w:t>s</w:t>
      </w:r>
      <w:r w:rsidRPr="009448C4">
        <w:rPr>
          <w:color w:val="000000"/>
        </w:rPr>
        <w:t xml:space="preserve"> and </w:t>
      </w:r>
      <w:r w:rsidRPr="00146573">
        <w:rPr>
          <w:color w:val="000000"/>
        </w:rPr>
        <w:t>Coach Priya</w:t>
      </w:r>
      <w:r>
        <w:rPr>
          <w:color w:val="000000"/>
        </w:rPr>
        <w:t xml:space="preserve"> (As needed-secondary priority)</w:t>
      </w:r>
    </w:p>
    <w:p w14:paraId="7D251A08" w14:textId="77777777" w:rsidR="00626DE8" w:rsidRDefault="00626DE8" w:rsidP="00626DE8">
      <w:pPr>
        <w:numPr>
          <w:ilvl w:val="0"/>
          <w:numId w:val="10"/>
        </w:numPr>
        <w:rPr>
          <w:color w:val="000000"/>
        </w:rPr>
      </w:pPr>
      <w:r w:rsidRPr="009448C4">
        <w:rPr>
          <w:color w:val="000000"/>
        </w:rPr>
        <w:t>Step in during virtual classroom sessions &amp; take pictures of the classes</w:t>
      </w:r>
      <w:r>
        <w:rPr>
          <w:color w:val="000000"/>
        </w:rPr>
        <w:t xml:space="preserve"> </w:t>
      </w:r>
    </w:p>
    <w:p w14:paraId="1364A171" w14:textId="77777777" w:rsidR="004D0969" w:rsidRDefault="004D0969" w:rsidP="00626DE8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Support in person activities at Joe W. Brown Park as needed</w:t>
      </w:r>
    </w:p>
    <w:p w14:paraId="16921B55" w14:textId="77777777" w:rsidR="004D0969" w:rsidRDefault="004D0969" w:rsidP="004D0969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EAS Tennis Academy (Feb-April)</w:t>
      </w:r>
    </w:p>
    <w:p w14:paraId="7E2F56F4" w14:textId="77777777" w:rsidR="004D0969" w:rsidRDefault="004D0969" w:rsidP="004D0969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Excite Girls Rock Female empowerment program (TBD)</w:t>
      </w:r>
      <w:r w:rsidR="00B10C6B">
        <w:rPr>
          <w:color w:val="000000"/>
        </w:rPr>
        <w:t xml:space="preserve"> February</w:t>
      </w:r>
    </w:p>
    <w:p w14:paraId="7927CEFD" w14:textId="77777777" w:rsidR="004D0969" w:rsidRDefault="004D0969" w:rsidP="004D0969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STEM Saturdays/Basketball Clinics (March)</w:t>
      </w:r>
    </w:p>
    <w:p w14:paraId="073CC5F6" w14:textId="77777777" w:rsidR="004D0969" w:rsidRDefault="004D0969" w:rsidP="004D0969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Social Justice Internship (February)</w:t>
      </w:r>
    </w:p>
    <w:p w14:paraId="41832032" w14:textId="77777777" w:rsidR="004D0969" w:rsidRPr="009448C4" w:rsidRDefault="004D0969" w:rsidP="004D0969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Arts Programs/Baseball Clinics (April)</w:t>
      </w:r>
    </w:p>
    <w:p w14:paraId="5E76EFFC" w14:textId="77777777" w:rsidR="00626DE8" w:rsidRPr="00146573" w:rsidRDefault="00626DE8" w:rsidP="00626DE8">
      <w:pPr>
        <w:numPr>
          <w:ilvl w:val="0"/>
          <w:numId w:val="10"/>
        </w:numPr>
        <w:rPr>
          <w:color w:val="000000"/>
        </w:rPr>
      </w:pPr>
      <w:r w:rsidRPr="009448C4">
        <w:rPr>
          <w:color w:val="000000"/>
        </w:rPr>
        <w:t xml:space="preserve">Create and deliver </w:t>
      </w:r>
      <w:r w:rsidRPr="00146573">
        <w:rPr>
          <w:color w:val="000000"/>
        </w:rPr>
        <w:t>content for one of our virtual learning programs</w:t>
      </w:r>
    </w:p>
    <w:p w14:paraId="13E17DE0" w14:textId="77777777" w:rsidR="000B0F7A" w:rsidRDefault="00626DE8" w:rsidP="000B0F7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448C4">
        <w:rPr>
          <w:color w:val="000000"/>
        </w:rPr>
        <w:t xml:space="preserve">220 Leadership </w:t>
      </w:r>
      <w:r w:rsidRPr="00146573">
        <w:rPr>
          <w:color w:val="000000"/>
        </w:rPr>
        <w:t>curricula (</w:t>
      </w:r>
      <w:r w:rsidRPr="009448C4">
        <w:rPr>
          <w:color w:val="000000"/>
        </w:rPr>
        <w:t>High School version and middle school version</w:t>
      </w:r>
      <w:r w:rsidR="000B0F7A">
        <w:rPr>
          <w:color w:val="000000"/>
        </w:rPr>
        <w:t xml:space="preserve">) </w:t>
      </w:r>
    </w:p>
    <w:p w14:paraId="4CA6C05C" w14:textId="77777777" w:rsidR="00626DE8" w:rsidRPr="009448C4" w:rsidRDefault="00626DE8" w:rsidP="00626DE8">
      <w:pPr>
        <w:numPr>
          <w:ilvl w:val="1"/>
          <w:numId w:val="10"/>
        </w:numPr>
        <w:rPr>
          <w:color w:val="000000"/>
        </w:rPr>
      </w:pPr>
      <w:r w:rsidRPr="00146573">
        <w:rPr>
          <w:color w:val="000000"/>
        </w:rPr>
        <w:t>(Examples below)</w:t>
      </w:r>
      <w:r>
        <w:rPr>
          <w:color w:val="000000"/>
        </w:rPr>
        <w:t xml:space="preserve"> (Will decide at orientation on specifics)</w:t>
      </w:r>
    </w:p>
    <w:p w14:paraId="342E55ED" w14:textId="77777777" w:rsidR="00626DE8" w:rsidRPr="00146573" w:rsidRDefault="00626DE8" w:rsidP="00626DE8">
      <w:pPr>
        <w:numPr>
          <w:ilvl w:val="2"/>
          <w:numId w:val="10"/>
        </w:numPr>
        <w:rPr>
          <w:color w:val="000000"/>
        </w:rPr>
      </w:pPr>
      <w:r w:rsidRPr="00146573">
        <w:rPr>
          <w:color w:val="000000"/>
        </w:rPr>
        <w:t>Financial Literacy</w:t>
      </w:r>
      <w:r w:rsidR="00B10C6B">
        <w:rPr>
          <w:color w:val="000000"/>
        </w:rPr>
        <w:t xml:space="preserve"> (during EGR and STEM Saturdays) IN PERSON</w:t>
      </w:r>
    </w:p>
    <w:p w14:paraId="70A32A07" w14:textId="77777777" w:rsidR="00626DE8" w:rsidRPr="00146573" w:rsidRDefault="00626DE8" w:rsidP="00626DE8">
      <w:pPr>
        <w:numPr>
          <w:ilvl w:val="2"/>
          <w:numId w:val="10"/>
        </w:numPr>
        <w:rPr>
          <w:color w:val="000000"/>
        </w:rPr>
      </w:pPr>
      <w:r w:rsidRPr="00146573">
        <w:rPr>
          <w:color w:val="000000"/>
        </w:rPr>
        <w:t>Entrepreneurship</w:t>
      </w:r>
    </w:p>
    <w:p w14:paraId="3E9052F1" w14:textId="77777777" w:rsidR="00626DE8" w:rsidRPr="00146573" w:rsidRDefault="00626DE8" w:rsidP="00626DE8">
      <w:pPr>
        <w:numPr>
          <w:ilvl w:val="2"/>
          <w:numId w:val="10"/>
        </w:numPr>
        <w:rPr>
          <w:color w:val="000000"/>
        </w:rPr>
      </w:pPr>
      <w:r w:rsidRPr="00146573">
        <w:rPr>
          <w:color w:val="000000"/>
        </w:rPr>
        <w:t>Goal Setting</w:t>
      </w:r>
    </w:p>
    <w:p w14:paraId="02122900" w14:textId="5AAEA6F2" w:rsidR="00DD5EDB" w:rsidRDefault="00626DE8" w:rsidP="00DD5EDB">
      <w:pPr>
        <w:numPr>
          <w:ilvl w:val="2"/>
          <w:numId w:val="10"/>
        </w:numPr>
        <w:rPr>
          <w:color w:val="000000"/>
        </w:rPr>
      </w:pPr>
      <w:r w:rsidRPr="00146573">
        <w:rPr>
          <w:color w:val="000000"/>
        </w:rPr>
        <w:t>Living your life without limits</w:t>
      </w:r>
    </w:p>
    <w:p w14:paraId="794766E1" w14:textId="4342C531" w:rsidR="003F4E60" w:rsidRDefault="003F4E60" w:rsidP="003F4E60">
      <w:pPr>
        <w:rPr>
          <w:color w:val="000000"/>
        </w:rPr>
      </w:pPr>
    </w:p>
    <w:p w14:paraId="7393C197" w14:textId="0676A110" w:rsidR="003F4E60" w:rsidRDefault="003F4E60" w:rsidP="003F4E60">
      <w:pPr>
        <w:rPr>
          <w:color w:val="000000"/>
        </w:rPr>
      </w:pPr>
    </w:p>
    <w:p w14:paraId="100DA92C" w14:textId="771FC5F6" w:rsidR="003F4E60" w:rsidRDefault="003F4E60" w:rsidP="003F4E60">
      <w:pPr>
        <w:rPr>
          <w:color w:val="000000"/>
        </w:rPr>
      </w:pPr>
    </w:p>
    <w:p w14:paraId="18FA6B6D" w14:textId="59F7EE37" w:rsidR="003F4E60" w:rsidRDefault="003F4E60" w:rsidP="003F4E60">
      <w:pPr>
        <w:rPr>
          <w:color w:val="000000"/>
        </w:rPr>
      </w:pPr>
    </w:p>
    <w:p w14:paraId="177AA7F9" w14:textId="578AB5D3" w:rsidR="003F4E60" w:rsidRDefault="003F4E60" w:rsidP="003F4E60">
      <w:pPr>
        <w:rPr>
          <w:color w:val="000000"/>
        </w:rPr>
      </w:pPr>
    </w:p>
    <w:p w14:paraId="7F6E4C98" w14:textId="457D6778" w:rsidR="003F4E60" w:rsidRDefault="003F4E60" w:rsidP="003F4E60">
      <w:pPr>
        <w:rPr>
          <w:color w:val="000000"/>
        </w:rPr>
      </w:pPr>
    </w:p>
    <w:p w14:paraId="76F730FF" w14:textId="041F8EA4" w:rsidR="003F4E60" w:rsidRDefault="003F4E60" w:rsidP="003F4E60">
      <w:pPr>
        <w:rPr>
          <w:color w:val="000000"/>
        </w:rPr>
      </w:pPr>
    </w:p>
    <w:p w14:paraId="49AFE18D" w14:textId="7B6CABFF" w:rsidR="003F4E60" w:rsidRDefault="003F4E60" w:rsidP="003F4E60">
      <w:pPr>
        <w:rPr>
          <w:color w:val="000000"/>
        </w:rPr>
      </w:pPr>
    </w:p>
    <w:p w14:paraId="130F444F" w14:textId="4BBC491D" w:rsidR="003F4E60" w:rsidRDefault="003F4E60" w:rsidP="003F4E60">
      <w:pPr>
        <w:rPr>
          <w:color w:val="000000"/>
        </w:rPr>
      </w:pPr>
    </w:p>
    <w:p w14:paraId="114DC324" w14:textId="77777777" w:rsidR="003F4E60" w:rsidRPr="003F4E60" w:rsidRDefault="003F4E60" w:rsidP="003F4E60">
      <w:pPr>
        <w:rPr>
          <w:color w:val="000000"/>
        </w:rPr>
      </w:pPr>
    </w:p>
    <w:p w14:paraId="5A209AB4" w14:textId="77777777" w:rsidR="00DD5EDB" w:rsidRPr="00146573" w:rsidRDefault="00DD5EDB" w:rsidP="00DD5EDB">
      <w:pPr>
        <w:numPr>
          <w:ilvl w:val="0"/>
          <w:numId w:val="10"/>
        </w:numPr>
        <w:rPr>
          <w:color w:val="000000"/>
        </w:rPr>
      </w:pPr>
      <w:r w:rsidRPr="009448C4">
        <w:rPr>
          <w:color w:val="000000"/>
        </w:rPr>
        <w:t xml:space="preserve">Create and deliver </w:t>
      </w:r>
      <w:r w:rsidR="000B0F7A">
        <w:rPr>
          <w:color w:val="000000"/>
        </w:rPr>
        <w:t xml:space="preserve">virtual </w:t>
      </w:r>
      <w:r w:rsidRPr="00146573">
        <w:rPr>
          <w:color w:val="000000"/>
        </w:rPr>
        <w:t>content for one of our virtual learning programs</w:t>
      </w:r>
    </w:p>
    <w:p w14:paraId="2FDBC23C" w14:textId="77777777" w:rsidR="00DD5EDB" w:rsidRDefault="00DD5EDB" w:rsidP="00DD5EDB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Arts</w:t>
      </w:r>
      <w:r w:rsidRPr="009448C4">
        <w:rPr>
          <w:color w:val="000000"/>
        </w:rPr>
        <w:t xml:space="preserve"> </w:t>
      </w:r>
      <w:r w:rsidRPr="00146573">
        <w:rPr>
          <w:color w:val="000000"/>
        </w:rPr>
        <w:t xml:space="preserve">curricula </w:t>
      </w:r>
      <w:r w:rsidR="000B0F7A">
        <w:rPr>
          <w:color w:val="000000"/>
        </w:rPr>
        <w:t xml:space="preserve">Provided by EAS </w:t>
      </w:r>
      <w:r w:rsidRPr="00146573">
        <w:rPr>
          <w:color w:val="000000"/>
        </w:rPr>
        <w:t>(Examples below)</w:t>
      </w:r>
      <w:r>
        <w:rPr>
          <w:color w:val="000000"/>
        </w:rPr>
        <w:t xml:space="preserve"> (Will decide at orientation on specifics)</w:t>
      </w:r>
    </w:p>
    <w:p w14:paraId="1CB73F48" w14:textId="77777777" w:rsidR="000B0F7A" w:rsidRDefault="000B0F7A" w:rsidP="000B0F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</w:rPr>
        <w:t xml:space="preserve">Social Media: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https://spark.adobe.com/page/8mvXR6al4D52w/</w:t>
        </w:r>
      </w:hyperlink>
    </w:p>
    <w:p w14:paraId="3D036B92" w14:textId="77777777" w:rsidR="000B0F7A" w:rsidRDefault="000B0F7A" w:rsidP="000B0F7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4742A5A4" w14:textId="77777777" w:rsidR="000B0F7A" w:rsidRDefault="000B0F7A" w:rsidP="000B0F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</w:rPr>
        <w:t xml:space="preserve">Culinary Arts: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https://spark.adobe.com/page/b05d3f1f-ac12-4308-a1a3-15f06331510b/</w:t>
        </w:r>
      </w:hyperlink>
    </w:p>
    <w:p w14:paraId="62D96A1B" w14:textId="77777777" w:rsidR="000B0F7A" w:rsidRDefault="000B0F7A" w:rsidP="000B0F7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49C86C5E" w14:textId="77777777" w:rsidR="000B0F7A" w:rsidRDefault="000B0F7A" w:rsidP="000B0F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</w:rPr>
        <w:t xml:space="preserve">Podcast: 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https://spark.adobe.com/page/0tgVGQesEBFin/</w:t>
        </w:r>
      </w:hyperlink>
    </w:p>
    <w:p w14:paraId="28F234D5" w14:textId="77777777" w:rsidR="000B0F7A" w:rsidRDefault="000B0F7A" w:rsidP="000B0F7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EE18B52" w14:textId="77777777" w:rsidR="000B0F7A" w:rsidRDefault="000B0F7A" w:rsidP="000B0F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</w:rPr>
        <w:t xml:space="preserve">Creative Writing: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https://spark.adobe.com/page/qxZJm1XbDuM29/</w:t>
        </w:r>
      </w:hyperlink>
    </w:p>
    <w:p w14:paraId="5DAAAE9D" w14:textId="77777777" w:rsidR="000B0F7A" w:rsidRDefault="000B0F7A" w:rsidP="000B0F7A">
      <w:pPr>
        <w:pStyle w:val="ListParagraph"/>
        <w:rPr>
          <w:color w:val="000000"/>
        </w:rPr>
      </w:pPr>
    </w:p>
    <w:p w14:paraId="77F9B78A" w14:textId="77777777" w:rsidR="000B0F7A" w:rsidRDefault="000B0F7A" w:rsidP="000B0F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Visual Arts- TBD by Hannah and EAS</w:t>
      </w:r>
    </w:p>
    <w:p w14:paraId="420328A9" w14:textId="77777777" w:rsidR="000B0F7A" w:rsidRPr="009448C4" w:rsidRDefault="000B0F7A" w:rsidP="000B0F7A">
      <w:pPr>
        <w:rPr>
          <w:color w:val="000000"/>
        </w:rPr>
      </w:pPr>
    </w:p>
    <w:p w14:paraId="0E3BBB3B" w14:textId="77777777" w:rsidR="00DD5EDB" w:rsidRDefault="00DD5EDB" w:rsidP="00DD5EDB">
      <w:pPr>
        <w:numPr>
          <w:ilvl w:val="0"/>
          <w:numId w:val="10"/>
        </w:numPr>
        <w:rPr>
          <w:b/>
          <w:bCs/>
          <w:color w:val="000000"/>
        </w:rPr>
      </w:pPr>
      <w:r w:rsidRPr="009448C4">
        <w:rPr>
          <w:b/>
          <w:bCs/>
          <w:color w:val="000000"/>
        </w:rPr>
        <w:t>15</w:t>
      </w:r>
      <w:r w:rsidRPr="004D0969">
        <w:rPr>
          <w:b/>
          <w:bCs/>
          <w:color w:val="000000"/>
        </w:rPr>
        <w:t>-</w:t>
      </w:r>
      <w:r w:rsidRPr="009448C4">
        <w:rPr>
          <w:b/>
          <w:bCs/>
          <w:color w:val="000000"/>
        </w:rPr>
        <w:t xml:space="preserve">minute check-ins weekly with Priya on </w:t>
      </w:r>
      <w:r w:rsidRPr="004D0969">
        <w:rPr>
          <w:b/>
          <w:bCs/>
          <w:color w:val="000000"/>
        </w:rPr>
        <w:t>progress</w:t>
      </w:r>
      <w:r>
        <w:rPr>
          <w:b/>
          <w:bCs/>
          <w:color w:val="000000"/>
        </w:rPr>
        <w:t xml:space="preserve">.   </w:t>
      </w:r>
    </w:p>
    <w:p w14:paraId="248A8620" w14:textId="77777777" w:rsidR="00DD5EDB" w:rsidRPr="00DD5EDB" w:rsidRDefault="00DD5EDB" w:rsidP="00DD5EDB">
      <w:pPr>
        <w:rPr>
          <w:b/>
          <w:bCs/>
          <w:color w:val="000000"/>
        </w:rPr>
      </w:pPr>
    </w:p>
    <w:sectPr w:rsidR="00DD5EDB" w:rsidRPr="00DD5ED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5EA2" w14:textId="77777777" w:rsidR="007C4899" w:rsidRDefault="007C4899">
      <w:r>
        <w:separator/>
      </w:r>
    </w:p>
  </w:endnote>
  <w:endnote w:type="continuationSeparator" w:id="0">
    <w:p w14:paraId="26FCE417" w14:textId="77777777" w:rsidR="007C4899" w:rsidRDefault="007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A481" w14:textId="77777777" w:rsidR="00502C9B" w:rsidRDefault="0069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mallCaps/>
        <w:color w:val="4472C4"/>
      </w:rPr>
    </w:pPr>
    <w:r>
      <w:rPr>
        <w:smallCaps/>
        <w:noProof/>
        <w:color w:val="4472C4"/>
      </w:rPr>
      <w:drawing>
        <wp:inline distT="0" distB="0" distL="0" distR="0" wp14:anchorId="2444A228" wp14:editId="780D9F09">
          <wp:extent cx="701676" cy="452483"/>
          <wp:effectExtent l="0" t="0" r="0" b="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6" cy="452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noProof/>
        <w:color w:val="4472C4"/>
      </w:rPr>
      <w:drawing>
        <wp:inline distT="0" distB="0" distL="0" distR="0" wp14:anchorId="3D9B198D" wp14:editId="023004AD">
          <wp:extent cx="686669" cy="390287"/>
          <wp:effectExtent l="0" t="0" r="0" 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69" cy="390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noProof/>
        <w:color w:val="4472C4"/>
      </w:rPr>
      <w:drawing>
        <wp:inline distT="0" distB="0" distL="0" distR="0" wp14:anchorId="07301B25" wp14:editId="5B8E1A0E">
          <wp:extent cx="727034" cy="321803"/>
          <wp:effectExtent l="0" t="0" r="0" b="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34" cy="321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color w:val="4472C4"/>
      </w:rPr>
      <w:fldChar w:fldCharType="begin"/>
    </w:r>
    <w:r>
      <w:rPr>
        <w:rFonts w:ascii="Calibri" w:eastAsia="Calibri" w:hAnsi="Calibri" w:cs="Calibri"/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ED24F7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  <w:r>
      <w:rPr>
        <w:noProof/>
        <w:color w:val="000000"/>
      </w:rPr>
      <w:drawing>
        <wp:inline distT="0" distB="0" distL="0" distR="0" wp14:anchorId="758A8415" wp14:editId="5DFA17F5">
          <wp:extent cx="1088456" cy="265016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456" cy="265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noProof/>
        <w:color w:val="4472C4"/>
      </w:rPr>
      <w:drawing>
        <wp:inline distT="0" distB="0" distL="0" distR="0" wp14:anchorId="5E75F56F" wp14:editId="6E557E96">
          <wp:extent cx="632614" cy="383402"/>
          <wp:effectExtent l="0" t="0" r="0" b="0"/>
          <wp:docPr id="20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614" cy="38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noProof/>
        <w:color w:val="4472C4"/>
      </w:rPr>
      <w:drawing>
        <wp:inline distT="0" distB="0" distL="0" distR="0" wp14:anchorId="60E62379" wp14:editId="77EBB0D8">
          <wp:extent cx="389888" cy="397443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88" cy="397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mallCaps/>
        <w:color w:val="4472C4"/>
      </w:rPr>
      <w:t xml:space="preserve"> </w:t>
    </w:r>
    <w:r>
      <w:rPr>
        <w:smallCaps/>
        <w:noProof/>
        <w:color w:val="4472C4"/>
      </w:rPr>
      <w:drawing>
        <wp:inline distT="0" distB="0" distL="0" distR="0" wp14:anchorId="27EC5125" wp14:editId="2FF1C9E4">
          <wp:extent cx="371677" cy="371677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677" cy="371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noProof/>
        <w:color w:val="4472C4"/>
      </w:rPr>
      <w:drawing>
        <wp:inline distT="0" distB="0" distL="0" distR="0" wp14:anchorId="69DAF44F" wp14:editId="0FDB7BA7">
          <wp:extent cx="557707" cy="353215"/>
          <wp:effectExtent l="0" t="0" r="0" b="0"/>
          <wp:docPr id="2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07" cy="35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0C91FF" w14:textId="77777777" w:rsidR="00502C9B" w:rsidRDefault="00502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93F2" w14:textId="77777777" w:rsidR="007C4899" w:rsidRDefault="007C4899">
      <w:r>
        <w:separator/>
      </w:r>
    </w:p>
  </w:footnote>
  <w:footnote w:type="continuationSeparator" w:id="0">
    <w:p w14:paraId="0307C581" w14:textId="77777777" w:rsidR="007C4899" w:rsidRDefault="007C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8465" w14:textId="77777777" w:rsidR="00502C9B" w:rsidRDefault="00692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libri" w:eastAsia="Calibri" w:hAnsi="Calibri" w:cs="Calibri"/>
        <w:color w:val="000000"/>
      </w:rPr>
      <w:t xml:space="preserve">   </w:t>
    </w:r>
    <w:r w:rsidR="00ED24F7">
      <w:rPr>
        <w:noProof/>
        <w:color w:val="000000"/>
      </w:rPr>
      <w:drawing>
        <wp:inline distT="0" distB="0" distL="0" distR="0" wp14:anchorId="4A220551" wp14:editId="1632D9CE">
          <wp:extent cx="1278879" cy="1027885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18793" cy="105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</w:t>
    </w:r>
    <w:r w:rsidR="00ED24F7">
      <w:rPr>
        <w:color w:val="000000"/>
      </w:rPr>
      <w:t xml:space="preserve">              </w:t>
    </w:r>
    <w:r>
      <w:rPr>
        <w:rFonts w:ascii="Calibri" w:eastAsia="Calibri" w:hAnsi="Calibri" w:cs="Calibri"/>
        <w:color w:val="000000"/>
      </w:rPr>
      <w:t xml:space="preserve">                     </w:t>
    </w:r>
    <w:r w:rsidR="00ED24F7">
      <w:rPr>
        <w:noProof/>
      </w:rPr>
      <w:drawing>
        <wp:inline distT="0" distB="0" distL="0" distR="0" wp14:anchorId="37DA8476" wp14:editId="5518676D">
          <wp:extent cx="1483743" cy="855828"/>
          <wp:effectExtent l="0" t="0" r="2540" b="0"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832" cy="861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 </w:t>
    </w:r>
  </w:p>
  <w:p w14:paraId="59C00F79" w14:textId="77777777" w:rsidR="00502C9B" w:rsidRDefault="00502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045E"/>
    <w:multiLevelType w:val="multilevel"/>
    <w:tmpl w:val="9880E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2F4DD3"/>
    <w:multiLevelType w:val="multilevel"/>
    <w:tmpl w:val="CB0E8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6C9"/>
    <w:multiLevelType w:val="multilevel"/>
    <w:tmpl w:val="B43A966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A3189F"/>
    <w:multiLevelType w:val="multilevel"/>
    <w:tmpl w:val="945E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22982"/>
    <w:multiLevelType w:val="multilevel"/>
    <w:tmpl w:val="2638865E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F97799"/>
    <w:multiLevelType w:val="hybridMultilevel"/>
    <w:tmpl w:val="C38E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24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4F8E"/>
    <w:multiLevelType w:val="multilevel"/>
    <w:tmpl w:val="65D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F22E2"/>
    <w:multiLevelType w:val="multilevel"/>
    <w:tmpl w:val="D3446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7A7F51"/>
    <w:multiLevelType w:val="multilevel"/>
    <w:tmpl w:val="58E4B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1918B3"/>
    <w:multiLevelType w:val="multilevel"/>
    <w:tmpl w:val="5B52E8F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14CD6"/>
    <w:multiLevelType w:val="hybridMultilevel"/>
    <w:tmpl w:val="E74E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5DAF"/>
    <w:multiLevelType w:val="multilevel"/>
    <w:tmpl w:val="8F92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E36F9A"/>
    <w:multiLevelType w:val="multilevel"/>
    <w:tmpl w:val="87B4977C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9B"/>
    <w:rsid w:val="000B0F7A"/>
    <w:rsid w:val="00146573"/>
    <w:rsid w:val="00357C62"/>
    <w:rsid w:val="003F1CCA"/>
    <w:rsid w:val="003F4E60"/>
    <w:rsid w:val="004D0969"/>
    <w:rsid w:val="004D5D0B"/>
    <w:rsid w:val="00502C9B"/>
    <w:rsid w:val="005A7530"/>
    <w:rsid w:val="00626DE8"/>
    <w:rsid w:val="006922CD"/>
    <w:rsid w:val="007C4899"/>
    <w:rsid w:val="00817307"/>
    <w:rsid w:val="009448C4"/>
    <w:rsid w:val="00A42318"/>
    <w:rsid w:val="00B10C6B"/>
    <w:rsid w:val="00DD5EDB"/>
    <w:rsid w:val="00ED24F7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DBA27"/>
  <w15:docId w15:val="{9EA3EF94-A406-0940-BC9C-8A6B8CB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44DC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44DC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644DC"/>
  </w:style>
  <w:style w:type="paragraph" w:styleId="Footer">
    <w:name w:val="footer"/>
    <w:basedOn w:val="Normal"/>
    <w:link w:val="FooterChar"/>
    <w:uiPriority w:val="99"/>
    <w:unhideWhenUsed/>
    <w:rsid w:val="00E644DC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644DC"/>
  </w:style>
  <w:style w:type="paragraph" w:styleId="BalloonText">
    <w:name w:val="Balloon Text"/>
    <w:basedOn w:val="Normal"/>
    <w:link w:val="BalloonTextChar"/>
    <w:uiPriority w:val="99"/>
    <w:semiHidden/>
    <w:unhideWhenUsed/>
    <w:rsid w:val="00616852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5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9448C4"/>
  </w:style>
  <w:style w:type="paragraph" w:styleId="NoSpacing">
    <w:name w:val="No Spacing"/>
    <w:uiPriority w:val="1"/>
    <w:qFormat/>
    <w:rsid w:val="009448C4"/>
  </w:style>
  <w:style w:type="character" w:customStyle="1" w:styleId="hbvzbc">
    <w:name w:val="hbvzbc"/>
    <w:basedOn w:val="DefaultParagraphFont"/>
    <w:rsid w:val="009448C4"/>
  </w:style>
  <w:style w:type="character" w:customStyle="1" w:styleId="wbzude">
    <w:name w:val="wbzude"/>
    <w:basedOn w:val="DefaultParagraphFont"/>
    <w:rsid w:val="009448C4"/>
  </w:style>
  <w:style w:type="paragraph" w:styleId="NormalWeb">
    <w:name w:val="Normal (Web)"/>
    <w:basedOn w:val="Normal"/>
    <w:uiPriority w:val="99"/>
    <w:semiHidden/>
    <w:unhideWhenUsed/>
    <w:rsid w:val="000B0F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B0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8mvXR6al4D52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.adobe.com/page/qxZJm1XbDuM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ark.adobe.com/page/0tgVGQesEBF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.adobe.com/page/b05d3f1f-ac12-4308-a1a3-15f06331510b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/ciIsLmaGOeqcr/YXIOpTtXEZA==">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2021-01-11T00:43:00Z</cp:lastPrinted>
  <dcterms:created xsi:type="dcterms:W3CDTF">2021-06-22T17:32:00Z</dcterms:created>
  <dcterms:modified xsi:type="dcterms:W3CDTF">2021-06-22T17:32:00Z</dcterms:modified>
</cp:coreProperties>
</file>